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C3E" w:rsidRDefault="00B57C3E" w:rsidP="00B57C3E">
      <w:pPr>
        <w:jc w:val="center"/>
        <w:rPr>
          <w:rFonts w:ascii="TH SarabunIT๙" w:hAnsi="TH SarabunIT๙" w:cs="TH SarabunIT๙" w:hint="cs"/>
          <w:b/>
          <w:bCs/>
          <w:spacing w:val="6"/>
          <w:sz w:val="32"/>
          <w:szCs w:val="32"/>
        </w:rPr>
      </w:pPr>
    </w:p>
    <w:p w:rsidR="00B57C3E" w:rsidRPr="00B57C3E" w:rsidRDefault="00B57C3E" w:rsidP="00B57C3E">
      <w:pPr>
        <w:jc w:val="center"/>
        <w:rPr>
          <w:rFonts w:ascii="TH SarabunIT๙" w:hAnsi="TH SarabunIT๙" w:cs="TH SarabunIT๙"/>
          <w:b/>
          <w:bCs/>
          <w:spacing w:val="6"/>
          <w:sz w:val="32"/>
          <w:szCs w:val="32"/>
        </w:rPr>
      </w:pPr>
      <w:r w:rsidRPr="00B57C3E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เรื่อง  </w:t>
      </w:r>
      <w:r w:rsidRPr="00B57C3E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ป้ายประชาสัมพันธ์ผลิตภัณฑ์เครื่องดื่มแอลกอฮอล์</w:t>
      </w:r>
    </w:p>
    <w:p w:rsidR="00B57C3E" w:rsidRDefault="00B57C3E" w:rsidP="00B57C3E">
      <w:pPr>
        <w:jc w:val="center"/>
        <w:rPr>
          <w:rFonts w:ascii="TH SarabunIT๙" w:hAnsi="TH SarabunIT๙" w:cs="TH SarabunIT๙"/>
          <w:spacing w:val="6"/>
          <w:sz w:val="32"/>
          <w:szCs w:val="32"/>
        </w:rPr>
      </w:pPr>
    </w:p>
    <w:p w:rsidR="00B57C3E" w:rsidRDefault="00B57C3E" w:rsidP="00B57C3E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ab/>
      </w:r>
      <w:r w:rsidRPr="00EC7BEB">
        <w:rPr>
          <w:rFonts w:ascii="TH SarabunIT๙" w:hAnsi="TH SarabunIT๙" w:cs="TH SarabunIT๙" w:hint="cs"/>
          <w:spacing w:val="6"/>
          <w:sz w:val="32"/>
          <w:szCs w:val="32"/>
          <w:cs/>
        </w:rPr>
        <w:t>ด้วยกระทรวงมหาดไทยแจ้งว่า มีผู้ร้องเรียนในการจัดงานประจำปีหรืองานเทศกาลต่างๆ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ของส่วนราชการหรืองานเอกชน ปรากฏภาพสัญลักษณ์เครื่องดื่มแอลกอฮอล์ รวมทั้งมีการจำหน่ายเครื่องดื่มแอลกอฮอล์ในงานดังกล่าว เป็นการกระทำที่ฝ่าฝืนตามมาตรา 32 แห่งพระราชบัญญัติควบคุมเครื่องดื่มแอลกอฮอล์ พ.ศ. 2551 กระทรวงมหาดไทยพิจารณาแล้วเห็นว่า กฎหมายควบคุมเครื่องดื่มแอลกอฮอล์เป็นบทบัญญัติที่มุ่งควบคุมและจำกัดการโฆษณาประชาสัมพันธ์เครื่องดื่มแอลกอฮอล์ จึงให้จังหวัดระมัดระวัง              การจัดงานเทศกาลต่างๆ รวมทั้งการจัดงานรื่นเริงสังสรรค์ของหน่วยงาน โดยหลีกเลี่ยงการแสดงตราสัญลักษณ์หรือเครื่องหมายการค้าของผลิตภัณฑ์เครื่องดื่มที่มีแอลกอฮอล์ ประชาสัมพันธ์ในบริเวณจัดงาน รวบถึงควบคุมการจัดงานรื่นเริงของภาครัฐและภาคเอกชน ซึ่งมีการแสดงเครื่องหมายสัญลักษณ์หรือเครื่องหมายการค้าเครื่องดื่มแอลกอฮอล์ </w:t>
      </w:r>
    </w:p>
    <w:p w:rsidR="00317A14" w:rsidRDefault="00B57C3E" w:rsidP="00B57C3E">
      <w:pPr>
        <w:spacing w:before="120"/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จังหวัดพังงา จึงขอให้หน่วยงานระมัดระวังการจัดงานเทศกาลต่างๆ รวมทั้งการจัดงานรื่นเริงสังสรรค์ของหน่วยงาน โดยหลีกเลี่ยงการแสดงตราสัญลักษณ์หรือเครื่องหมายการค้าของผลิตภัณฑ์เครื่องดื่มที่มีแอลกอฮอล์ เพื่อมิให้เกิดการร้องเรียนการกระทำผิดตามมาตรา 32 แห่งพระราชบัญญัติควบคุมเครื่องดื่มแอลกอฮอล์ พ.ศ. 2551 ทั้งนี้ หากมีประเด็นร้องเรียนในกรณีดังกล่าว ให้เสนอคณะกรรมการควบคุมเครื่องดื่มแอลกอฮอล์จังหวัด ตรวจสอบข้อเท็จจริงและพิจารณาในประเด็นข้อกฎหมายพร้อมดำเนินการ           ตามอำนาจหน้าที่โดยเร็ว</w:t>
      </w:r>
      <w:r>
        <w:rPr>
          <w:rFonts w:hint="cs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ซึ่งเรื่องดังกล่าว</w:t>
      </w:r>
      <w:r w:rsidR="00C23441">
        <w:rPr>
          <w:rFonts w:ascii="TH SarabunIT๙" w:hAnsi="TH SarabunIT๙" w:cs="TH SarabunIT๙" w:hint="cs"/>
          <w:sz w:val="24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ได้มีหนังสือแจ้งให้หน่วยงานทราบ </w:t>
      </w:r>
      <w:r w:rsidRPr="00B57C3E">
        <w:rPr>
          <w:rFonts w:ascii="TH SarabunIT๙" w:hAnsi="TH SarabunIT๙" w:cs="TH SarabunIT๙"/>
          <w:sz w:val="24"/>
          <w:szCs w:val="32"/>
          <w:cs/>
        </w:rPr>
        <w:t xml:space="preserve">ตามหนังสือจังหวัดพังงา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</w:t>
      </w:r>
      <w:r w:rsidRPr="00B57C3E">
        <w:rPr>
          <w:rFonts w:ascii="TH SarabunIT๙" w:hAnsi="TH SarabunIT๙" w:cs="TH SarabunIT๙"/>
          <w:sz w:val="24"/>
          <w:szCs w:val="32"/>
          <w:cs/>
        </w:rPr>
        <w:t>ที่ พง 0017.1/ว 6776 ลงวันที่ 28 ธันวาคม 2563</w:t>
      </w:r>
    </w:p>
    <w:p w:rsidR="00B57C3E" w:rsidRDefault="00B57C3E" w:rsidP="00B57C3E">
      <w:pPr>
        <w:spacing w:before="120"/>
        <w:jc w:val="thaiDistribute"/>
      </w:pPr>
    </w:p>
    <w:p w:rsidR="00B57C3E" w:rsidRDefault="00B57C3E" w:rsidP="00B57C3E">
      <w:pPr>
        <w:spacing w:before="120"/>
        <w:jc w:val="center"/>
        <w:rPr>
          <w:rFonts w:hint="cs"/>
          <w:cs/>
        </w:rPr>
      </w:pPr>
      <w:r>
        <w:t>--------------------------------</w:t>
      </w:r>
    </w:p>
    <w:p w:rsidR="00B57C3E" w:rsidRDefault="00B57C3E" w:rsidP="00B57C3E">
      <w:pPr>
        <w:spacing w:before="120"/>
        <w:jc w:val="thaiDistribute"/>
        <w:rPr>
          <w:rFonts w:hint="cs"/>
          <w:cs/>
        </w:rPr>
      </w:pPr>
    </w:p>
    <w:p w:rsidR="00B57C3E" w:rsidRDefault="00B57C3E" w:rsidP="00B57C3E">
      <w:pPr>
        <w:spacing w:before="120"/>
        <w:jc w:val="thaiDistribute"/>
      </w:pPr>
      <w:r>
        <w:tab/>
      </w:r>
      <w:r>
        <w:tab/>
      </w:r>
    </w:p>
    <w:sectPr w:rsidR="00B57C3E" w:rsidSect="00B57C3E">
      <w:pgSz w:w="11906" w:h="16838"/>
      <w:pgMar w:top="851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57C3E"/>
    <w:rsid w:val="00317A14"/>
    <w:rsid w:val="003F04C0"/>
    <w:rsid w:val="00593218"/>
    <w:rsid w:val="00B57C3E"/>
    <w:rsid w:val="00C23441"/>
    <w:rsid w:val="00FE1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</dc:creator>
  <cp:lastModifiedBy>ID</cp:lastModifiedBy>
  <cp:revision>2</cp:revision>
  <cp:lastPrinted>2021-01-06T04:18:00Z</cp:lastPrinted>
  <dcterms:created xsi:type="dcterms:W3CDTF">2021-01-06T04:09:00Z</dcterms:created>
  <dcterms:modified xsi:type="dcterms:W3CDTF">2021-01-06T04:21:00Z</dcterms:modified>
</cp:coreProperties>
</file>